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8F8476"/>
          <w:sz w:val="22"/>
        </w:rPr>
        <w:t>STERKER MET TWEE</w:t>
      </w:r>
    </w:p>
    <w:p>
      <w:pPr>
        <w:pStyle w:val="Title"/>
      </w:pPr>
      <w:r>
        <w:t>Privacyverklaring</w:t>
      </w:r>
    </w:p>
    <w:p>
      <w:r>
        <w:rPr>
          <w:color w:val="8F8476"/>
          <w:sz w:val="16"/>
        </w:rPr>
        <w:t>CONTENTFOTOGRAFIE  •  VIRTUELE ASSISTENTIE</w:t>
      </w:r>
    </w:p>
    <w:p>
      <w:r>
        <w:t>Laatst bijgewerkt op 26 oktober 2026</w:t>
      </w:r>
    </w:p>
    <w:p>
      <w:pPr>
        <w:pStyle w:val="Heading1"/>
      </w:pPr>
      <w:r>
        <w:t>1. Wie is verantwoordelijk voor je gegevens?</w:t>
      </w:r>
    </w:p>
    <w:p>
      <w:r>
        <w:t>Sterker met twee – Photo by Christel, uitgebaat door Christel Vander meulen, is verantwoordelijk voor de verwerking van persoonsgegevens zoals beschreven in deze verklaring.</w:t>
      </w:r>
    </w:p>
    <w:p>
      <w:r>
        <w:t>Ondernemingsnummer: BE 0739.276.095  |  Forum 5, 8870 Izegem, België</w:t>
        <w:br/>
        <w:t>E-mail: info@sterkermettwee.be  |  Telefoon: +32 479 50 87 17</w:t>
      </w:r>
    </w:p>
    <w:p>
      <w:pPr>
        <w:pStyle w:val="Heading1"/>
      </w:pPr>
      <w:r>
        <w:t>2. Welke gegevens verzamelen we?</w:t>
      </w:r>
    </w:p>
    <w:p>
      <w:r>
        <w:t>Wanneer je ons contacteert, een offerte aanvraagt, een fotoshoot boekt of een formulier invult, kunnen we je naam, e-mailadres, telefoonnummer, bedrijfsnaam en informatie over je aanvraag verwerken. We verwerken ook de inhoud van berichten die je ons stuurt. Bij fotografie kunnen herkenbare beelden van personen worden gemaakt en verwerkt.</w:t>
      </w:r>
    </w:p>
    <w:p>
      <w:r>
        <w:t>Via een Facebook- of Instagram-leadformulier kunnen we ook je antwoord ontvangen op vragen over het gewenste gebruik van brandingfoto’s.</w:t>
      </w:r>
    </w:p>
    <w:p>
      <w:pPr>
        <w:pStyle w:val="Heading1"/>
      </w:pPr>
      <w:r>
        <w:t>3. Waarom gebruiken we je gegevens?</w:t>
      </w:r>
    </w:p>
    <w:p>
      <w:r>
        <w:t>We gebruiken gegevens om vragen en aanvragen te beantwoorden, persoonlijk contact op te nemen, offertes op te stellen, afspraken te plannen, opdrachten uit te voeren, klantrelaties te beheren en aan wettelijke administratieve verplichtingen te voldoen.</w:t>
      </w:r>
    </w:p>
    <w:p>
      <w:r>
        <w:t>Afhankelijk van de situatie baseren we de verwerking op stappen voorafgaand aan of de uitvoering van een overeenkomst, een wettelijke verplichting, ons gerechtvaardigd belang bij klantenbeheer of, wanneer vereist, je toestemming.</w:t>
      </w:r>
    </w:p>
    <w:p>
      <w:pPr>
        <w:pStyle w:val="Heading1"/>
      </w:pPr>
      <w:r>
        <w:t>4. Aanvragen via Meta-advertenties</w:t>
      </w:r>
    </w:p>
    <w:p>
      <w:r>
        <w:t>Als je een contactformulier invult via Facebook of Instagram, gebruiken we de ingevulde gegevens om je vraag over onze dienstverlening persoonlijk op te volgen. Een aanvraag betekent niet dat je automatisch op een nieuwsbrief wordt ingeschreven.</w:t>
      </w:r>
    </w:p>
    <w:p>
      <w:r>
        <w:t>Meta verwerkt daarnaast persoonsgegevens volgens zijn eigen voorwaarden en privacybeleid. De gegevens uit een Meta-formulier komen niet noodzakelijk automatisch in ons klantenbeheersysteem terecht.</w:t>
      </w:r>
    </w:p>
    <w:p>
      <w:pPr>
        <w:pStyle w:val="Heading1"/>
      </w:pPr>
      <w:r>
        <w:t>5. E-mail en Studio Management</w:t>
      </w:r>
    </w:p>
    <w:p>
      <w:r>
        <w:t>Berichten aan info@sterkermettwee.be zijn beschikbaar in onze gewone mailbox en in Studio Management. We gebruiken deze diensten voor e-mailcommunicatie, het bewaren en behandelen van aanvragen en het opvolgen van klanten. Persoonsgegevens kunnen daarbij door de betrokken dienstverleners worden verwerkt.</w:t>
      </w:r>
    </w:p>
    <w:p>
      <w:pPr>
        <w:pStyle w:val="Heading1"/>
      </w:pPr>
      <w:r>
        <w:t>6. Fotografie en gebruik van beelden</w:t>
      </w:r>
    </w:p>
    <w:p>
      <w:r>
        <w:t>Bij fotoshoots kunnen foto’s met herkenbare personen worden verwerkt. Afspraken over selectie, levering, gebruik en eventuele publicatie worden gemaakt met de opdrachtgever en, waar nodig, met de afgebeelde personen. Publicatie gebeurt niet automatisch enkel omdat iemand op een foto staat.</w:t>
      </w:r>
    </w:p>
    <w:p>
      <w:pPr>
        <w:pStyle w:val="Heading1"/>
      </w:pPr>
      <w:r>
        <w:t>7. Met wie delen we gegevens?</w:t>
      </w:r>
    </w:p>
    <w:p>
      <w:r>
        <w:t>We verkopen je persoonsgegevens niet. Gegevens kunnen worden verwerkt door dienstverleners die nodig zijn voor onze werking, zoals onze e-mailprovider, Studio Management, websitehosting, Meta en eventuele administratieve dienstverleners. Waar nodig maken we passende afspraken over gegevensbescherming.</w:t>
      </w:r>
    </w:p>
    <w:p>
      <w:r>
        <w:t>Wanneer dienstverleners gegevens buiten de Europese Economische Ruimte verwerken, moeten daarvoor passende wettelijke waarborgen bestaan.</w:t>
      </w:r>
    </w:p>
    <w:p>
      <w:pPr>
        <w:pStyle w:val="Heading1"/>
      </w:pPr>
      <w:r>
        <w:t>8. Hoelang bewaren we gegevens?</w:t>
      </w:r>
    </w:p>
    <w:p>
      <w:r>
        <w:t>Contactgegevens van geïnteresseerden die geen klant worden, bewaren we in principe maximaal 24 maanden na het laatste betekenisvolle contact, tenzij eerder verwijderen passend is of een langere bewaring aantoonbaar noodzakelijk is.</w:t>
      </w:r>
    </w:p>
    <w:p>
      <w:r>
        <w:t>Voor klanten, opdrachten, beeldmateriaal en boekhoudkundige documenten kunnen andere termijnen gelden, afhankelijk van contractuele afspraken en wettelijke verplichtingen. We controleren periodiek of gegevens nog nodig zijn.</w:t>
      </w:r>
    </w:p>
    <w:p>
      <w:pPr>
        <w:pStyle w:val="Heading1"/>
      </w:pPr>
      <w:r>
        <w:t>9. Welke rechten heb je?</w:t>
      </w:r>
    </w:p>
    <w:p>
      <w:r>
        <w:t>Je kunt, voor zover de wet dit voorziet, vragen om inzage, verbetering, verwijdering, beperking of overdracht van je gegevens. Je kunt bezwaar maken tegen bepaalde verwerkingen en toestemming intrekken wanneer die de rechtsgrond is. Contacteer ons hiervoor via info@sterkermettwee.be.</w:t>
      </w:r>
    </w:p>
    <w:p>
      <w:r>
        <w:t>Je kunt ook een klacht indienen bij de Belgische Gegevensbeschermingsautoriteit: www.gegevensbeschermingsautoriteit.be.</w:t>
      </w:r>
    </w:p>
    <w:p>
      <w:pPr>
        <w:pStyle w:val="Heading1"/>
      </w:pPr>
      <w:r>
        <w:t>10. Beveiliging en wijzigingen</w:t>
      </w:r>
    </w:p>
    <w:p>
      <w:r>
        <w:t>We nemen passende maatregelen om persoonsgegevens te beschermen tegen ongeoorloofde toegang, verlies en misbruik. Deze verklaring kan worden aangepast wanneer onze werkwijze of de toepasselijke regelgeving wijzigt. De recentste versie staat op onze website.</w:t>
      </w:r>
    </w:p>
    <w:p>
      <w:pPr>
        <w:pStyle w:val="Heading1"/>
      </w:pPr>
      <w:r>
        <w:t>Aandachtspunt vóór publicatie</w:t>
      </w:r>
    </w:p>
    <w:p>
      <w:r>
        <w:rPr>
          <w:i/>
          <w:sz w:val="17"/>
        </w:rPr>
        <w:t>Controleer nog de concrete e-mail- en hostingproviders, bewaartermijnen voor klanten en foto’s, de verwerkersafspraken met Studio Management, internationale doorgiften en eventuele cookies of tracking op de website. Pas de tekst aan wanneer je werkwijze verandert.</w:t>
      </w:r>
    </w:p>
    <w:sectPr w:rsidR="00FC693F" w:rsidRPr="0006063C" w:rsidSect="00034616">
      <w:footerReference w:type="default" r:id="rId9"/>
      <w:pgSz w:w="12240" w:h="15840"/>
      <w:pgMar w:top="1123"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F8476"/>
        <w:sz w:val="16"/>
      </w:rPr>
      <w:t>Sterker met twee  |  Structuur • strategie • sterke beelden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Raleway" w:hAnsi="Raleway"/>
      <w:color w:val="41444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Raleway" w:hAnsi="Raleway"/>
      <w:b/>
      <w:bCs/>
      <w:color w:val="748B9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Raleway" w:hAnsi="Raleway"/>
      <w:b/>
      <w:color w:val="748B9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